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1" w:type="dxa"/>
        <w:tblInd w:w="-10" w:type="dxa"/>
        <w:tblLook w:val="00A0"/>
      </w:tblPr>
      <w:tblGrid>
        <w:gridCol w:w="4811"/>
        <w:gridCol w:w="4130"/>
      </w:tblGrid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«УТВЕРЖДАЮ»</w:t>
            </w: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Начальник отдела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Директор ГБУ СШОР № 2</w:t>
            </w: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Калининского района</w:t>
            </w: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__________________ С.Е.Кузнецова</w:t>
            </w:r>
          </w:p>
          <w:p w:rsidR="001013A9" w:rsidRPr="00C46670" w:rsidRDefault="001013A9" w:rsidP="0047001D">
            <w:pPr>
              <w:pStyle w:val="BodyText"/>
              <w:spacing w:line="36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«________» февраля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46670">
                <w:rPr>
                  <w:b w:val="0"/>
                  <w:bCs w:val="0"/>
                  <w:sz w:val="28"/>
                  <w:szCs w:val="28"/>
                </w:rPr>
                <w:t>2021 г</w:t>
              </w:r>
            </w:smartTag>
            <w:r w:rsidRPr="00C46670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________________ М.В.Антонов</w:t>
            </w:r>
          </w:p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«________» февраля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46670">
                <w:rPr>
                  <w:b w:val="0"/>
                  <w:bCs w:val="0"/>
                  <w:sz w:val="28"/>
                  <w:szCs w:val="28"/>
                </w:rPr>
                <w:t>2021 г</w:t>
              </w:r>
            </w:smartTag>
            <w:r w:rsidRPr="00C46670">
              <w:rPr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__________________ В.В.Быков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013A9" w:rsidRPr="00DD01FA" w:rsidTr="0047001D">
        <w:trPr>
          <w:cantSplit/>
          <w:trHeight w:val="366"/>
        </w:trPr>
        <w:tc>
          <w:tcPr>
            <w:tcW w:w="4811" w:type="dxa"/>
          </w:tcPr>
          <w:p w:rsidR="001013A9" w:rsidRPr="00C46670" w:rsidRDefault="001013A9" w:rsidP="0047001D">
            <w:pPr>
              <w:pStyle w:val="BodyText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«______» февраля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C46670">
                <w:rPr>
                  <w:b w:val="0"/>
                  <w:bCs w:val="0"/>
                  <w:sz w:val="28"/>
                  <w:szCs w:val="28"/>
                </w:rPr>
                <w:t>2021 г</w:t>
              </w:r>
            </w:smartTag>
            <w:r w:rsidRPr="00C46670">
              <w:rPr>
                <w:b w:val="0"/>
                <w:bCs w:val="0"/>
                <w:sz w:val="28"/>
                <w:szCs w:val="28"/>
              </w:rPr>
              <w:t xml:space="preserve">.              </w:t>
            </w:r>
          </w:p>
        </w:tc>
        <w:tc>
          <w:tcPr>
            <w:tcW w:w="4130" w:type="dxa"/>
            <w:tcMar>
              <w:left w:w="10" w:type="dxa"/>
              <w:right w:w="10" w:type="dxa"/>
            </w:tcMar>
          </w:tcPr>
          <w:p w:rsidR="001013A9" w:rsidRPr="00C46670" w:rsidRDefault="001013A9" w:rsidP="0047001D">
            <w:pPr>
              <w:pStyle w:val="BodyText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1013A9" w:rsidRPr="00DD01FA" w:rsidRDefault="001013A9" w:rsidP="00DD01FA">
      <w:pPr>
        <w:pStyle w:val="BodyText"/>
        <w:jc w:val="left"/>
        <w:rPr>
          <w:sz w:val="28"/>
          <w:szCs w:val="28"/>
        </w:rPr>
      </w:pPr>
    </w:p>
    <w:p w:rsidR="001013A9" w:rsidRDefault="001013A9" w:rsidP="00DD01FA">
      <w:pPr>
        <w:pStyle w:val="BodyText"/>
        <w:jc w:val="left"/>
        <w:rPr>
          <w:sz w:val="28"/>
          <w:szCs w:val="28"/>
        </w:rPr>
      </w:pPr>
    </w:p>
    <w:p w:rsidR="001013A9" w:rsidRDefault="001013A9" w:rsidP="00DD01FA">
      <w:pPr>
        <w:pStyle w:val="BodyText"/>
        <w:jc w:val="left"/>
        <w:rPr>
          <w:sz w:val="28"/>
          <w:szCs w:val="28"/>
        </w:rPr>
      </w:pPr>
    </w:p>
    <w:p w:rsidR="001013A9" w:rsidRPr="00C46670" w:rsidRDefault="001013A9" w:rsidP="00DD01FA">
      <w:pPr>
        <w:pStyle w:val="BodyText"/>
        <w:spacing w:line="276" w:lineRule="auto"/>
        <w:rPr>
          <w:sz w:val="40"/>
          <w:szCs w:val="40"/>
        </w:rPr>
      </w:pPr>
      <w:r w:rsidRPr="00C46670">
        <w:rPr>
          <w:sz w:val="40"/>
          <w:szCs w:val="40"/>
        </w:rPr>
        <w:t>Положение</w:t>
      </w:r>
    </w:p>
    <w:p w:rsidR="001013A9" w:rsidRPr="00C46670" w:rsidRDefault="001013A9" w:rsidP="00DD01FA">
      <w:pPr>
        <w:pStyle w:val="BodyText"/>
        <w:spacing w:line="276" w:lineRule="auto"/>
        <w:rPr>
          <w:sz w:val="40"/>
          <w:szCs w:val="40"/>
        </w:rPr>
      </w:pPr>
      <w:r w:rsidRPr="00C46670">
        <w:rPr>
          <w:sz w:val="40"/>
          <w:szCs w:val="40"/>
        </w:rPr>
        <w:t>о проведении спортивного мероприятия</w:t>
      </w:r>
    </w:p>
    <w:p w:rsidR="001013A9" w:rsidRPr="00C46670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6670">
        <w:rPr>
          <w:rFonts w:ascii="Times New Roman" w:hAnsi="Times New Roman" w:cs="Times New Roman"/>
          <w:b/>
          <w:bCs/>
          <w:sz w:val="40"/>
          <w:szCs w:val="40"/>
        </w:rPr>
        <w:t>Традиционный шахматный фестиваль        "Весенние каникулы"</w:t>
      </w:r>
    </w:p>
    <w:p w:rsidR="001013A9" w:rsidRPr="00C46670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013A9" w:rsidRDefault="001013A9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Pr="00DD01FA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1FA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:rsidR="001013A9" w:rsidRPr="00DD01FA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DD01FA">
          <w:rPr>
            <w:rFonts w:ascii="Times New Roman" w:hAnsi="Times New Roman" w:cs="Times New Roman"/>
            <w:b/>
            <w:bCs/>
            <w:sz w:val="28"/>
            <w:szCs w:val="28"/>
          </w:rPr>
          <w:t>2021 г</w:t>
        </w:r>
      </w:smartTag>
      <w:r w:rsidRPr="00DD01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Default="001013A9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Pr="00A16334" w:rsidRDefault="001013A9" w:rsidP="00DD01FA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Традиционный шахматный фестиваль «Весенние каникулы» (далее – фестиваль) проводится в соответствии с Календарным</w:t>
      </w:r>
      <w:r>
        <w:rPr>
          <w:rFonts w:ascii="Times New Roman" w:hAnsi="Times New Roman" w:cs="Times New Roman"/>
          <w:sz w:val="28"/>
          <w:szCs w:val="28"/>
        </w:rPr>
        <w:t xml:space="preserve"> планом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официальных физкультурных </w:t>
      </w:r>
      <w:r w:rsidRPr="00A16334">
        <w:rPr>
          <w:rFonts w:ascii="Times New Roman" w:hAnsi="Times New Roman" w:cs="Times New Roman"/>
          <w:sz w:val="28"/>
          <w:szCs w:val="28"/>
        </w:rPr>
        <w:t>мероприятий и спортивных мероприятий Санкт-Петербурга на 2021 год, Календарным планом физкультурных мероприятий и спортивных мероприятий ГБУ СШОР № 2 Калининского района Санкт-Петербурга на 2021 год.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988 от 29.12.2020 г. и не противоречащими Правилам игры в шахматы ФИДЕ.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Фестиваль проводится в целях развития шахмат как вида спорта в Калининском районе Санкт-Петербурга.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Задачами проведения фестиваля являются:</w:t>
      </w:r>
    </w:p>
    <w:p w:rsidR="001013A9" w:rsidRPr="00A16334" w:rsidRDefault="001013A9" w:rsidP="00DD01FA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 w:rsidRPr="00A16334">
        <w:rPr>
          <w:sz w:val="28"/>
          <w:szCs w:val="28"/>
        </w:rPr>
        <w:t>- повышение спортивного мастерства участников;</w:t>
      </w:r>
    </w:p>
    <w:p w:rsidR="001013A9" w:rsidRPr="00A16334" w:rsidRDefault="001013A9" w:rsidP="00DD01FA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- выполнения участниками спортивных разрядов;</w:t>
      </w:r>
    </w:p>
    <w:p w:rsidR="001013A9" w:rsidRPr="00A16334" w:rsidRDefault="001013A9" w:rsidP="00DD01FA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- оп</w:t>
      </w:r>
      <w:r>
        <w:rPr>
          <w:sz w:val="28"/>
          <w:szCs w:val="28"/>
        </w:rPr>
        <w:t>ределение сильнейших участников.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</w:p>
    <w:p w:rsidR="001013A9" w:rsidRPr="00A16334" w:rsidRDefault="001013A9" w:rsidP="00DD01FA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2. Организаторы спортивного мероприятия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Общее руководство проведением фестиваля осуществляют: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1013A9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Государственное бюджетное учреждение спортивная школа олимпийского резерва № 2 Калининского района Санкт-Петербурга (далее - ГБУ СШОР № 2 Калинин</w:t>
      </w:r>
      <w:r>
        <w:rPr>
          <w:rFonts w:ascii="Times New Roman" w:hAnsi="Times New Roman" w:cs="Times New Roman"/>
          <w:sz w:val="28"/>
          <w:szCs w:val="28"/>
        </w:rPr>
        <w:t>ского района Санкт-Петербурга);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РОО «Спортивная федерация шахмат Санкт-Петербурга».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Непосредственное проведение фестиваля осуществляет главная судейская коллегия (далее – ГСК), сформированная из числа тренерского состава отделения по виду спорта «шахматы».</w:t>
      </w:r>
    </w:p>
    <w:p w:rsidR="001013A9" w:rsidRPr="00A16334" w:rsidRDefault="001013A9" w:rsidP="00DD01FA">
      <w:pPr>
        <w:pStyle w:val="Standard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13A9" w:rsidRPr="00A16334" w:rsidRDefault="001013A9" w:rsidP="00DD01FA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Обеспечение безопасности участников, медицинское обеспечение.</w:t>
      </w:r>
    </w:p>
    <w:p w:rsidR="001013A9" w:rsidRPr="00A16334" w:rsidRDefault="001013A9" w:rsidP="00DD01FA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1013A9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 № 329-ФЗ «О физической культуре и спорте в Российской Федерации», имеющий QR-код и утвержденный руководителем объекта Стандарт безопасности,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Санкт-Петерб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урга (далее – Роспотребнадзор).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Соблюдение требований разрешительных актов, принятых в рамках борьбы с новой коронавирусной инфекцией (COVID-19) на территории Санкт-Петербурга, а также соблюдение санитарно-гигиенических требований, установленных Роспотребнадзором, при проведении физкультурных мероприятий и спортивных мероприятий возлагается на ГБУ СШОР № 2 Калининского района. 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В связи с действующими в Санкт-Петербурге санитарно-эпидемиологическими требованиями возможно введение дополнительных ограничений и мероприятий, направленных на бе</w:t>
      </w:r>
      <w:r>
        <w:rPr>
          <w:rFonts w:ascii="Times New Roman" w:hAnsi="Times New Roman" w:cs="Times New Roman"/>
          <w:sz w:val="28"/>
          <w:szCs w:val="28"/>
          <w:lang w:eastAsia="en-US"/>
        </w:rPr>
        <w:t>зопасное проведение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Фестиваль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Министерством спорта Российской Федерации, от 31.07.2020г, с учётом изменений и дополнений от 06.08.2020.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соблюдение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возлагается на ГБУ СШОР № 2 Калининского района и главную судейскую коллегию. 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Фестиваль проводятся без зрителей, присутствие посторонних лиц, не связанны</w:t>
      </w:r>
      <w:r>
        <w:rPr>
          <w:rFonts w:ascii="Times New Roman" w:hAnsi="Times New Roman" w:cs="Times New Roman"/>
          <w:sz w:val="28"/>
          <w:szCs w:val="28"/>
          <w:lang w:eastAsia="en-US"/>
        </w:rPr>
        <w:t>х с организацией и проведением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, запрещается. 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Обеспечение безо</w:t>
      </w:r>
      <w:r>
        <w:rPr>
          <w:rFonts w:ascii="Times New Roman" w:hAnsi="Times New Roman" w:cs="Times New Roman"/>
          <w:sz w:val="28"/>
          <w:szCs w:val="28"/>
          <w:lang w:eastAsia="en-US"/>
        </w:rPr>
        <w:t>пасности участников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22354D">
          <w:rPr>
            <w:rFonts w:ascii="Times New Roman" w:hAnsi="Times New Roman" w:cs="Times New Roman"/>
            <w:sz w:val="28"/>
            <w:szCs w:val="28"/>
            <w:lang w:eastAsia="en-US"/>
          </w:rPr>
          <w:t>2014 г</w:t>
        </w:r>
      </w:smartTag>
      <w:r w:rsidRPr="0022354D">
        <w:rPr>
          <w:rFonts w:ascii="Times New Roman" w:hAnsi="Times New Roman" w:cs="Times New Roman"/>
          <w:sz w:val="28"/>
          <w:szCs w:val="28"/>
          <w:lang w:eastAsia="en-US"/>
        </w:rPr>
        <w:t>. № 353.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Участие в фестивале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осуществляется только при наличии договора страхования жизни и здоровья от несчастных случаев, который представляется в мандатную комиссию (комиссию по допуску) на каждого участника. Страхование участн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иков фестиваля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1013A9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Оказание скорой медицинской помощи осуществляется в соответствии с приказом Министерства здравоохранения РФ от 23 октября </w:t>
      </w:r>
      <w:smartTag w:uri="urn:schemas-microsoft-com:office:smarttags" w:element="metricconverter">
        <w:smartTagPr>
          <w:attr w:name="ProductID" w:val="2020 г"/>
        </w:smartTagPr>
        <w:r w:rsidRPr="0022354D">
          <w:rPr>
            <w:rFonts w:ascii="Times New Roman" w:hAnsi="Times New Roman" w:cs="Times New Roman"/>
            <w:sz w:val="28"/>
            <w:szCs w:val="28"/>
            <w:lang w:eastAsia="en-US"/>
          </w:rPr>
          <w:t>2020 г</w:t>
        </w:r>
      </w:smartTag>
      <w:r w:rsidRPr="0022354D">
        <w:rPr>
          <w:rFonts w:ascii="Times New Roman" w:hAnsi="Times New Roman" w:cs="Times New Roman"/>
          <w:sz w:val="28"/>
          <w:szCs w:val="28"/>
          <w:lang w:eastAsia="en-US"/>
        </w:rPr>
        <w:t>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и спортивных мероприятиях».</w:t>
      </w:r>
    </w:p>
    <w:p w:rsidR="001013A9" w:rsidRPr="0022354D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Обеспечение медицинской помощью участников фестиваля возлагается на ГБУ СШОР № 2 Калининского района Санк</w:t>
      </w:r>
      <w:r>
        <w:rPr>
          <w:rFonts w:ascii="Times New Roman" w:hAnsi="Times New Roman" w:cs="Times New Roman"/>
          <w:sz w:val="28"/>
          <w:szCs w:val="28"/>
          <w:lang w:eastAsia="en-US"/>
        </w:rPr>
        <w:t>т-Петербурга. Организаторы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обеспечивают участников медицинским персоналом для контроля наличия у участников медицинских справок, подтверждающих состояние здоровья и возможность доп</w:t>
      </w:r>
      <w:r>
        <w:rPr>
          <w:rFonts w:ascii="Times New Roman" w:hAnsi="Times New Roman" w:cs="Times New Roman"/>
          <w:sz w:val="28"/>
          <w:szCs w:val="28"/>
          <w:lang w:eastAsia="en-US"/>
        </w:rPr>
        <w:t>уска спортсменов к участию в фестивале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, проведения перед каждым турниром процедуры термометрии и медицинского осмотра, наблюдения за состояние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 здоровья во время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, оказания, в случае необходимости, скорой медицинской помощи, наблюдения за выполнением санитарно-гигиенических требований при проведении соревнования.</w:t>
      </w:r>
    </w:p>
    <w:p w:rsidR="001013A9" w:rsidRDefault="001013A9" w:rsidP="00DD01FA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Антидопинговое обеспечение фестиваля осуществляется в соответствии с Общероссийскими антидопинговыми правилами.</w:t>
      </w:r>
    </w:p>
    <w:p w:rsidR="001013A9" w:rsidRPr="00A16334" w:rsidRDefault="001013A9" w:rsidP="00DD01FA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13A9" w:rsidRPr="00A16334" w:rsidRDefault="001013A9" w:rsidP="00DD01FA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1013A9" w:rsidRPr="00A16334" w:rsidRDefault="001013A9" w:rsidP="00DD01FA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 А (ГБУ СШОР № 2 Калининского района Санкт-Петербурга, шахматные залы).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16334">
        <w:rPr>
          <w:rFonts w:ascii="Times New Roman" w:hAnsi="Times New Roman" w:cs="Times New Roman"/>
          <w:sz w:val="28"/>
          <w:szCs w:val="28"/>
          <w:lang w:eastAsia="ar-SA"/>
        </w:rPr>
        <w:t>Сроки проведения: 20-29 марта 2021 года.</w:t>
      </w:r>
    </w:p>
    <w:p w:rsidR="001013A9" w:rsidRPr="00A16334" w:rsidRDefault="001013A9" w:rsidP="00DD01FA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3A9" w:rsidRPr="00A16334" w:rsidRDefault="001013A9" w:rsidP="00DD01FA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 Программа и разрядные группы участников</w:t>
      </w:r>
    </w:p>
    <w:p w:rsidR="001013A9" w:rsidRPr="00A16334" w:rsidRDefault="001013A9" w:rsidP="00DD01FA">
      <w:pPr>
        <w:pStyle w:val="Standard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tbl>
      <w:tblPr>
        <w:tblW w:w="957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/>
      </w:tblPr>
      <w:tblGrid>
        <w:gridCol w:w="2430"/>
        <w:gridCol w:w="1979"/>
        <w:gridCol w:w="2689"/>
        <w:gridCol w:w="2480"/>
      </w:tblGrid>
      <w:tr w:rsidR="001013A9" w:rsidRPr="00A16334" w:rsidTr="0047001D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проведения</w:t>
            </w:r>
          </w:p>
        </w:tc>
      </w:tr>
      <w:tr w:rsidR="001013A9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«А»,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турнир шахматистов с    рейтингом  ФШР 1000-1030 с обсчётом российского рейтинга</w:t>
            </w:r>
            <w:r w:rsidRPr="00A1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20.03 - 15:00    21.03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- 14:00      22.03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- 15:00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Регистрация начинается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20.03 - 14:00- 14:45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13A9" w:rsidRPr="00A16334" w:rsidRDefault="001013A9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16334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2009 г</w:t>
              </w:r>
            </w:smartTag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.р. и моложе.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Швейцарская система - 7 туров (2+3+2) с записью. Контроль времени 45 минут на партию каждому участнику.</w:t>
            </w:r>
          </w:p>
        </w:tc>
      </w:tr>
      <w:tr w:rsidR="001013A9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«В», </w:t>
            </w:r>
            <w:r w:rsidRPr="00A16334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 xml:space="preserve">турнир шахматистов с рейтингом ФШР 1030-1200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обсчётом российского</w:t>
            </w:r>
            <w:r w:rsidRPr="00A1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рейтинга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23.03 – 16:00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24.03 – 15:00 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25.03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–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15:00</w:t>
            </w:r>
          </w:p>
          <w:p w:rsidR="001013A9" w:rsidRPr="00A16334" w:rsidRDefault="001013A9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13A9" w:rsidRPr="00A16334" w:rsidRDefault="001013A9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начинается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23.03  15:00 - 15:45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13A9" w:rsidRPr="00A16334" w:rsidRDefault="001013A9" w:rsidP="00A309A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A16334">
                <w:rPr>
                  <w:rFonts w:ascii="Times New Roman" w:hAnsi="Times New Roman" w:cs="Times New Roman"/>
                  <w:spacing w:val="5"/>
                  <w:sz w:val="28"/>
                  <w:szCs w:val="28"/>
                  <w:lang w:eastAsia="en-US"/>
                </w:rPr>
                <w:t>2005 г</w:t>
              </w:r>
            </w:smartTag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.р. и моложе.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- 7 туров (2+3+2) с записью. Контроль времени 45 мин. на партию каждому участнику.</w:t>
            </w:r>
          </w:p>
        </w:tc>
      </w:tr>
      <w:tr w:rsidR="001013A9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«С», 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шахматистов с рейтингом    ФШР 1200-1400 с 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обсчётом российского рейтинга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26.03 – 12:00  27.03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–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11:00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28.03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–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12:00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13A9" w:rsidRPr="00A16334" w:rsidRDefault="001013A9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 начинается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26.03 -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11:00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- 11:45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13A9" w:rsidRPr="00A16334" w:rsidRDefault="001013A9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возраста.</w:t>
            </w:r>
          </w:p>
          <w:p w:rsidR="001013A9" w:rsidRPr="00A16334" w:rsidRDefault="001013A9" w:rsidP="00A309A7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- 7 туров (2+3+2) с записью. Контроль времени 45 минут на партию каждому участнику.</w:t>
            </w:r>
          </w:p>
        </w:tc>
      </w:tr>
      <w:tr w:rsidR="001013A9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шахматистов рейтингом ФШР 1400-1800 с  обсчётом российского рейтинга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26.03 – 16:00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27.03 – 16:00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28.03 – 16:00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29.03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–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16:00</w:t>
            </w:r>
          </w:p>
          <w:p w:rsidR="001013A9" w:rsidRPr="00A16334" w:rsidRDefault="001013A9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26.03 - 15:00- 15:45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13A9" w:rsidRPr="00A16334" w:rsidRDefault="001013A9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– 8 туров с записью. Контроль времени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57 минут +3 секунды на ход на партию каждому участнику. 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</w:p>
        </w:tc>
      </w:tr>
      <w:tr w:rsidR="001013A9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«Е»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по быстрым шахматам с 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 23, 24.03 – 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час.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19.03 с 17:00 до 19:30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13A9" w:rsidRPr="00A16334" w:rsidRDefault="001013A9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 с РР не менее 1600 или имеющие 1 разряд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система- 10 туров с контролем времени 15 минут+10 секунд</w:t>
            </w:r>
          </w:p>
        </w:tc>
      </w:tr>
      <w:tr w:rsidR="001013A9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1013A9" w:rsidRPr="00A16334" w:rsidRDefault="001013A9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Блиц-турнир с 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25.03 - 11 час.</w:t>
            </w:r>
          </w:p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19.03 с 17:00 до 19:30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1013A9" w:rsidRPr="00A16334" w:rsidRDefault="001013A9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 с РР не менее 1600 или имеющие 1 разряд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:rsidR="001013A9" w:rsidRPr="00A16334" w:rsidRDefault="001013A9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система- 12 туров с контролем времени  3 минуты+2 секунды</w:t>
            </w:r>
          </w:p>
        </w:tc>
      </w:tr>
    </w:tbl>
    <w:p w:rsidR="001013A9" w:rsidRPr="00A16334" w:rsidRDefault="001013A9" w:rsidP="00DD01FA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334">
        <w:rPr>
          <w:rFonts w:ascii="Times New Roman" w:hAnsi="Times New Roman" w:cs="Times New Roman"/>
          <w:bCs/>
          <w:sz w:val="28"/>
          <w:szCs w:val="28"/>
        </w:rPr>
        <w:t>Организаторы фестиваля обеспечивают размещение информации о ходе турнира в сети Интернет.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6. Участники спортивного мероприятия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 участию в фестивале допускаются занимающиеся ГБУ СШОР № 2 Калининского района, а также спортсмены, представляющие физкультурно-спортивные организации и шахматные организации Санкт-Петербурга по предварительной заявке.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1013A9" w:rsidRPr="00A16334" w:rsidRDefault="001013A9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013A9" w:rsidRPr="00A16334" w:rsidRDefault="001013A9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Возрастные группы участников</w:t>
      </w:r>
    </w:p>
    <w:p w:rsidR="001013A9" w:rsidRPr="00A16334" w:rsidRDefault="001013A9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Pr="00A16334" w:rsidRDefault="001013A9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«А» - мальчики и девочки 2009 г.р. и моложе;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«В» - мальчики и девочки 2005 г.р. и моложе;</w:t>
      </w:r>
    </w:p>
    <w:p w:rsidR="001013A9" w:rsidRPr="00A16334" w:rsidRDefault="001013A9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«С» - без ограничения возраста;</w:t>
      </w:r>
    </w:p>
    <w:p w:rsidR="001013A9" w:rsidRPr="00A16334" w:rsidRDefault="001013A9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«D» - без ограничения возраста;</w:t>
      </w:r>
      <w:r w:rsidRPr="00A16334">
        <w:rPr>
          <w:rFonts w:ascii="Times New Roman" w:hAnsi="Times New Roman" w:cs="Times New Roman"/>
          <w:sz w:val="28"/>
          <w:szCs w:val="28"/>
        </w:rPr>
        <w:tab/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«Е» - без ограничения возраста.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</w:t>
      </w:r>
      <w:r w:rsidRPr="00A163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6334">
        <w:rPr>
          <w:rFonts w:ascii="Times New Roman" w:hAnsi="Times New Roman" w:cs="Times New Roman"/>
          <w:sz w:val="28"/>
          <w:szCs w:val="28"/>
        </w:rPr>
        <w:t>» - без ограничения возраста</w:t>
      </w:r>
    </w:p>
    <w:p w:rsidR="001013A9" w:rsidRPr="00A16334" w:rsidRDefault="001013A9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В игровую зону не допускаются родители и другие посторонние лица, за исключением судей, представителей команд участников, членов апелляционного комитета и оргкомитета. </w:t>
      </w:r>
    </w:p>
    <w:p w:rsidR="001013A9" w:rsidRPr="00A16334" w:rsidRDefault="001013A9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7. Заявки на участие</w:t>
      </w:r>
    </w:p>
    <w:p w:rsidR="001013A9" w:rsidRPr="00A16334" w:rsidRDefault="001013A9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Предварительные заявки на участие принимаются на адрес электронной почты: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 xml:space="preserve">- в срок до 18.03.2021 г. в турниры «А»,«В»,«С»,«D» – на адрес электронной почты: </w:t>
      </w:r>
      <w:hyperlink r:id="rId7">
        <w:r w:rsidRPr="00A16334">
          <w:rPr>
            <w:rStyle w:val="Hyperlink"/>
            <w:color w:val="000000"/>
            <w:sz w:val="28"/>
            <w:szCs w:val="28"/>
          </w:rPr>
          <w:t>av3008@yandex.</w:t>
        </w:r>
        <w:r w:rsidRPr="00A16334">
          <w:rPr>
            <w:rStyle w:val="Hyperlink"/>
            <w:color w:val="000000"/>
            <w:sz w:val="28"/>
            <w:szCs w:val="28"/>
            <w:lang w:val="en-US"/>
          </w:rPr>
          <w:t>ru</w:t>
        </w:r>
      </w:hyperlink>
      <w:r w:rsidRPr="00A16334">
        <w:rPr>
          <w:sz w:val="28"/>
          <w:szCs w:val="28"/>
        </w:rPr>
        <w:t xml:space="preserve"> (тел. 89045143682, Ковалёва Ася Владимировна). 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в срок до 18.03.2021 г. в турниры «Е» и «</w:t>
      </w:r>
      <w:r w:rsidRPr="00A163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6334">
        <w:rPr>
          <w:rFonts w:ascii="Times New Roman" w:hAnsi="Times New Roman" w:cs="Times New Roman"/>
          <w:sz w:val="28"/>
          <w:szCs w:val="28"/>
        </w:rPr>
        <w:t xml:space="preserve">» - на адрес электронной почты: </w:t>
      </w:r>
      <w:hyperlink r:id="rId8">
        <w:r w:rsidRPr="00A16334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00A1633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A16334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00A16334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A16334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A1633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A16334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16334">
        <w:rPr>
          <w:rFonts w:ascii="Times New Roman" w:hAnsi="Times New Roman" w:cs="Times New Roman"/>
          <w:sz w:val="28"/>
          <w:szCs w:val="28"/>
        </w:rPr>
        <w:t xml:space="preserve"> (тел. 89111318948, Лузгин Владимир Алексеевич). 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Представители команд предоставляют скан-копии следующих документов: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заявка в печатном виде по установленной форме (с указанием ФИО, г.р., ID РШФ и текущего рейтинга с медицинским допуском на каждого участника, подписью руководителя учреждения и печатью организации);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- паспорт или свидетельство о рождении; 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договор добровольного страхования от несчастных случаев.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8. Подведение итогов соревнований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Победители и призеры фестиваля определяются в соответствии с правилами вида спорта «Шахматы», утвержденным приказом Министерства спорта России № 988 от 29.12.2020 г. - по наибольшей сумме набранных очков.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При равенстве очков применяются дополнительные показатели:</w:t>
      </w:r>
    </w:p>
    <w:p w:rsidR="001013A9" w:rsidRPr="00A16334" w:rsidRDefault="001013A9" w:rsidP="00DD01FA">
      <w:pPr>
        <w:pStyle w:val="ListParagraph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Личная встреча (результат игроков в той же очковой группе);</w:t>
      </w:r>
    </w:p>
    <w:p w:rsidR="001013A9" w:rsidRPr="00A16334" w:rsidRDefault="001013A9" w:rsidP="00DD01FA">
      <w:pPr>
        <w:pStyle w:val="ListParagraph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Сумма рейтингов соперников без худшего слагаемого;</w:t>
      </w:r>
    </w:p>
    <w:p w:rsidR="001013A9" w:rsidRPr="00A16334" w:rsidRDefault="001013A9" w:rsidP="00DD01FA">
      <w:pPr>
        <w:pStyle w:val="ListParagraph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Коэффициент Бухгольца без худшего слагаемого;</w:t>
      </w:r>
    </w:p>
    <w:p w:rsidR="001013A9" w:rsidRPr="00A16334" w:rsidRDefault="001013A9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Порядок подачи и рассмотрения протестов – согласно правилам вида спорта «Шахматы», утвержденным приказом Министерства спорта России №</w:t>
      </w:r>
      <w:r w:rsidRPr="00C362DD">
        <w:rPr>
          <w:rFonts w:ascii="Times New Roman" w:hAnsi="Times New Roman" w:cs="Times New Roman"/>
          <w:sz w:val="28"/>
          <w:szCs w:val="28"/>
        </w:rPr>
        <w:t xml:space="preserve"> </w:t>
      </w:r>
      <w:r w:rsidRPr="00A16334">
        <w:rPr>
          <w:rFonts w:ascii="Times New Roman" w:hAnsi="Times New Roman" w:cs="Times New Roman"/>
          <w:sz w:val="28"/>
          <w:szCs w:val="28"/>
        </w:rPr>
        <w:t>988 от 29.12.2020.</w:t>
      </w:r>
    </w:p>
    <w:p w:rsidR="001013A9" w:rsidRPr="00A16334" w:rsidRDefault="001013A9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9. Награждение</w:t>
      </w:r>
    </w:p>
    <w:p w:rsidR="001013A9" w:rsidRPr="00A16334" w:rsidRDefault="001013A9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1013A9" w:rsidRPr="00A16334" w:rsidRDefault="001013A9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Участники, занявшие с 1 по 3 место, награждаются кубками, медалями, грамотами и памятными сувенирами. Отдельно с 1 по 3 места награждаются девочки, девушки (в зависимости от количества участниц в турнирах). В турнирах “А”, “В”, “С”, «</w:t>
      </w:r>
      <w:r w:rsidRPr="00A16334">
        <w:rPr>
          <w:sz w:val="28"/>
          <w:szCs w:val="28"/>
          <w:lang w:val="en-US"/>
        </w:rPr>
        <w:t>D</w:t>
      </w:r>
      <w:r w:rsidRPr="00A16334">
        <w:rPr>
          <w:sz w:val="28"/>
          <w:szCs w:val="28"/>
        </w:rPr>
        <w:t>», «Е», «</w:t>
      </w:r>
      <w:r w:rsidRPr="00A16334">
        <w:rPr>
          <w:sz w:val="28"/>
          <w:szCs w:val="28"/>
          <w:lang w:val="en-US"/>
        </w:rPr>
        <w:t>F</w:t>
      </w:r>
      <w:r w:rsidRPr="00A16334">
        <w:rPr>
          <w:sz w:val="28"/>
          <w:szCs w:val="28"/>
        </w:rPr>
        <w:t xml:space="preserve">», дополнительно награждаются участники в разных возрастах или рейтинговых категориях. </w:t>
      </w:r>
    </w:p>
    <w:p w:rsidR="001013A9" w:rsidRPr="00A16334" w:rsidRDefault="001013A9" w:rsidP="00DD01FA">
      <w:pPr>
        <w:pStyle w:val="Default"/>
        <w:spacing w:line="256" w:lineRule="auto"/>
        <w:ind w:firstLine="567"/>
        <w:jc w:val="both"/>
        <w:rPr>
          <w:sz w:val="28"/>
          <w:szCs w:val="28"/>
        </w:rPr>
      </w:pPr>
    </w:p>
    <w:p w:rsidR="001013A9" w:rsidRPr="00A16334" w:rsidRDefault="001013A9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10. Финансирование</w:t>
      </w:r>
    </w:p>
    <w:p w:rsidR="001013A9" w:rsidRPr="00A16334" w:rsidRDefault="001013A9" w:rsidP="00DD01F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1013A9" w:rsidRPr="0022294C" w:rsidRDefault="001013A9" w:rsidP="0007052F">
      <w:pPr>
        <w:pStyle w:val="Default"/>
        <w:ind w:left="284" w:firstLine="567"/>
        <w:jc w:val="both"/>
        <w:rPr>
          <w:sz w:val="28"/>
          <w:szCs w:val="28"/>
        </w:rPr>
      </w:pPr>
      <w:r w:rsidRPr="0022294C">
        <w:rPr>
          <w:sz w:val="28"/>
          <w:szCs w:val="28"/>
        </w:rPr>
        <w:t>Расходы, связанные с организацией и проведением соревнования: предоставление наградной атрибутики (</w:t>
      </w:r>
      <w:r>
        <w:rPr>
          <w:sz w:val="28"/>
          <w:szCs w:val="28"/>
        </w:rPr>
        <w:t xml:space="preserve">кубки, </w:t>
      </w:r>
      <w:r w:rsidRPr="0022294C">
        <w:rPr>
          <w:sz w:val="28"/>
          <w:szCs w:val="28"/>
        </w:rPr>
        <w:t xml:space="preserve">медали, грамоты), сувенирной атрибутики, медицинское обеспечение осуществляются за счет средств ГБУ СШОР № 2 Калининского района Санкт-Петербурга в виде субсидии на выполнение государственного задания. </w:t>
      </w:r>
    </w:p>
    <w:p w:rsidR="001013A9" w:rsidRPr="00A16334" w:rsidRDefault="001013A9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3A9" w:rsidRPr="00A16334" w:rsidRDefault="001013A9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3A9" w:rsidRPr="00A16334" w:rsidRDefault="001013A9" w:rsidP="00DD01FA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w:rsidR="001013A9" w:rsidRPr="00A16334" w:rsidRDefault="001013A9" w:rsidP="00DD01FA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является официальным приглашением</w:t>
      </w:r>
    </w:p>
    <w:p w:rsidR="001013A9" w:rsidRPr="00A16334" w:rsidRDefault="001013A9" w:rsidP="00DD01FA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p w:rsidR="001013A9" w:rsidRPr="00C362DD" w:rsidRDefault="001013A9">
      <w:pPr>
        <w:rPr>
          <w:lang w:val="en-US"/>
        </w:rPr>
      </w:pPr>
    </w:p>
    <w:sectPr w:rsidR="001013A9" w:rsidRPr="00C362DD" w:rsidSect="006B7CC1">
      <w:headerReference w:type="even" r:id="rId9"/>
      <w:headerReference w:type="default" r:id="rId10"/>
      <w:headerReference w:type="first" r:id="rId11"/>
      <w:pgSz w:w="11906" w:h="16838" w:code="9"/>
      <w:pgMar w:top="1440" w:right="1077" w:bottom="1440" w:left="1077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3A9" w:rsidRDefault="001013A9">
      <w:r>
        <w:separator/>
      </w:r>
    </w:p>
  </w:endnote>
  <w:endnote w:type="continuationSeparator" w:id="0">
    <w:p w:rsidR="001013A9" w:rsidRDefault="0010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3A9" w:rsidRDefault="001013A9">
      <w:r>
        <w:separator/>
      </w:r>
    </w:p>
  </w:footnote>
  <w:footnote w:type="continuationSeparator" w:id="0">
    <w:p w:rsidR="001013A9" w:rsidRDefault="0010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A9" w:rsidRDefault="001013A9">
    <w:pPr>
      <w:pStyle w:val="Header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A9" w:rsidRDefault="001013A9">
    <w:pPr>
      <w:pStyle w:val="Header"/>
      <w:jc w:val="center"/>
    </w:pPr>
    <w:fldSimple w:instr="PAGE \* ARABIC">
      <w:r>
        <w:rPr>
          <w:noProof/>
        </w:rPr>
        <w:t>6</w:t>
      </w:r>
    </w:fldSimple>
  </w:p>
  <w:p w:rsidR="001013A9" w:rsidRDefault="001013A9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A9" w:rsidRDefault="001013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58D5"/>
    <w:multiLevelType w:val="multilevel"/>
    <w:tmpl w:val="38D83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numFmt w:val="none"/>
      <w:suff w:val="nothing"/>
      <w:lvlText w:val=""/>
      <w:lvlJc w:val="left"/>
      <w:rPr>
        <w:rFonts w:cs="Times New Roman"/>
      </w:rPr>
    </w:lvl>
    <w:lvl w:ilvl="2">
      <w:numFmt w:val="none"/>
      <w:suff w:val="nothing"/>
      <w:lvlText w:val=""/>
      <w:lvlJc w:val="left"/>
      <w:rPr>
        <w:rFonts w:cs="Times New Roman"/>
      </w:rPr>
    </w:lvl>
    <w:lvl w:ilvl="3">
      <w:numFmt w:val="none"/>
      <w:suff w:val="nothing"/>
      <w:lvlText w:val=""/>
      <w:lvlJc w:val="left"/>
      <w:rPr>
        <w:rFonts w:cs="Times New Roman"/>
      </w:rPr>
    </w:lvl>
    <w:lvl w:ilvl="4">
      <w:numFmt w:val="none"/>
      <w:suff w:val="nothing"/>
      <w:lvlText w:val=""/>
      <w:lvlJc w:val="left"/>
      <w:rPr>
        <w:rFonts w:cs="Times New Roman"/>
      </w:rPr>
    </w:lvl>
    <w:lvl w:ilvl="5">
      <w:numFmt w:val="none"/>
      <w:suff w:val="nothing"/>
      <w:lvlText w:val=""/>
      <w:lvlJc w:val="left"/>
      <w:rPr>
        <w:rFonts w:cs="Times New Roman"/>
      </w:rPr>
    </w:lvl>
    <w:lvl w:ilvl="6">
      <w:numFmt w:val="none"/>
      <w:suff w:val="nothing"/>
      <w:lvlText w:val=""/>
      <w:lvlJc w:val="left"/>
      <w:rPr>
        <w:rFonts w:cs="Times New Roman"/>
      </w:rPr>
    </w:lvl>
    <w:lvl w:ilvl="7">
      <w:numFmt w:val="none"/>
      <w:suff w:val="nothing"/>
      <w:lvlText w:val=""/>
      <w:lvlJc w:val="left"/>
      <w:rPr>
        <w:rFonts w:cs="Times New Roman"/>
      </w:rPr>
    </w:lvl>
    <w:lvl w:ilvl="8"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6CE"/>
    <w:rsid w:val="0007052F"/>
    <w:rsid w:val="001013A9"/>
    <w:rsid w:val="00104760"/>
    <w:rsid w:val="00107147"/>
    <w:rsid w:val="0022294C"/>
    <w:rsid w:val="0022354D"/>
    <w:rsid w:val="00257097"/>
    <w:rsid w:val="00272C5D"/>
    <w:rsid w:val="002A17F6"/>
    <w:rsid w:val="003474C8"/>
    <w:rsid w:val="00426C25"/>
    <w:rsid w:val="0047001D"/>
    <w:rsid w:val="004C1648"/>
    <w:rsid w:val="006B7CC1"/>
    <w:rsid w:val="00711BB5"/>
    <w:rsid w:val="007A0395"/>
    <w:rsid w:val="007B4157"/>
    <w:rsid w:val="00895774"/>
    <w:rsid w:val="008C27F3"/>
    <w:rsid w:val="008D5369"/>
    <w:rsid w:val="008F01B7"/>
    <w:rsid w:val="00917D4D"/>
    <w:rsid w:val="00956CF8"/>
    <w:rsid w:val="00994E60"/>
    <w:rsid w:val="00A16334"/>
    <w:rsid w:val="00A309A7"/>
    <w:rsid w:val="00B0087E"/>
    <w:rsid w:val="00B117C4"/>
    <w:rsid w:val="00BD36CE"/>
    <w:rsid w:val="00C362DD"/>
    <w:rsid w:val="00C46670"/>
    <w:rsid w:val="00DD0073"/>
    <w:rsid w:val="00DD01FA"/>
    <w:rsid w:val="00E772BA"/>
    <w:rsid w:val="00F32B39"/>
    <w:rsid w:val="00F67302"/>
    <w:rsid w:val="00FC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FA"/>
    <w:pPr>
      <w:widowControl w:val="0"/>
      <w:suppressAutoHyphens/>
      <w:autoSpaceDE w:val="0"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01FA"/>
    <w:rPr>
      <w:rFonts w:cs="Times New Roman"/>
      <w:color w:val="0000FF"/>
      <w:u w:val="single"/>
    </w:rPr>
  </w:style>
  <w:style w:type="paragraph" w:styleId="BodyText">
    <w:name w:val="Body Text"/>
    <w:basedOn w:val="Standard"/>
    <w:link w:val="BodyTextChar"/>
    <w:uiPriority w:val="99"/>
    <w:rsid w:val="00DD01FA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01FA"/>
    <w:rPr>
      <w:rFonts w:ascii="Times New Roman" w:hAnsi="Times New Roman" w:cs="Times New Roman"/>
      <w:b/>
      <w:bCs/>
      <w:kern w:val="2"/>
      <w:lang w:eastAsia="zh-CN"/>
    </w:rPr>
  </w:style>
  <w:style w:type="paragraph" w:customStyle="1" w:styleId="Standard">
    <w:name w:val="Standard"/>
    <w:uiPriority w:val="99"/>
    <w:rsid w:val="00DD01FA"/>
    <w:pPr>
      <w:widowControl w:val="0"/>
      <w:suppressAutoHyphens/>
      <w:spacing w:after="200" w:line="276" w:lineRule="auto"/>
    </w:pPr>
    <w:rPr>
      <w:rFonts w:eastAsia="Times New Roman" w:cs="Calibri"/>
      <w:kern w:val="2"/>
      <w:lang w:eastAsia="zh-CN"/>
    </w:rPr>
  </w:style>
  <w:style w:type="paragraph" w:customStyle="1" w:styleId="Default">
    <w:name w:val="Default"/>
    <w:uiPriority w:val="99"/>
    <w:rsid w:val="00DD01FA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2"/>
      <w:sz w:val="24"/>
      <w:szCs w:val="24"/>
      <w:lang w:eastAsia="zh-CN"/>
    </w:rPr>
  </w:style>
  <w:style w:type="paragraph" w:styleId="Header">
    <w:name w:val="header"/>
    <w:basedOn w:val="Standard"/>
    <w:link w:val="HeaderChar"/>
    <w:uiPriority w:val="99"/>
    <w:rsid w:val="00DD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01FA"/>
    <w:rPr>
      <w:rFonts w:ascii="Calibri" w:hAnsi="Calibri" w:cs="Calibri"/>
      <w:kern w:val="2"/>
      <w:lang w:eastAsia="zh-CN"/>
    </w:rPr>
  </w:style>
  <w:style w:type="paragraph" w:styleId="ListParagraph">
    <w:name w:val="List Paragraph"/>
    <w:basedOn w:val="Standard"/>
    <w:uiPriority w:val="99"/>
    <w:qFormat/>
    <w:rsid w:val="00DD01FA"/>
    <w:pPr>
      <w:ind w:left="720"/>
    </w:pPr>
  </w:style>
  <w:style w:type="paragraph" w:customStyle="1" w:styleId="HeaderLeft">
    <w:name w:val="Header Left"/>
    <w:basedOn w:val="Normal"/>
    <w:uiPriority w:val="99"/>
    <w:rsid w:val="00DD01FA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1866</Words>
  <Characters>10641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SerS</cp:lastModifiedBy>
  <cp:revision>6</cp:revision>
  <dcterms:created xsi:type="dcterms:W3CDTF">2021-03-01T11:39:00Z</dcterms:created>
  <dcterms:modified xsi:type="dcterms:W3CDTF">2021-03-11T12:42:00Z</dcterms:modified>
</cp:coreProperties>
</file>